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9D8FD" w14:textId="690AD584" w:rsidR="00CC3419" w:rsidRPr="00CC3419" w:rsidRDefault="00CC3419" w:rsidP="00CC3419">
      <w:pPr>
        <w:spacing w:after="120" w:line="240" w:lineRule="auto"/>
        <w:outlineLvl w:val="2"/>
        <w:rPr>
          <w:rFonts w:ascii="Arial" w:eastAsia="Times New Roman" w:hAnsi="Arial" w:cs="Arial"/>
          <w:b/>
          <w:bCs/>
          <w:color w:val="212121"/>
          <w:sz w:val="33"/>
          <w:szCs w:val="33"/>
        </w:rPr>
      </w:pPr>
      <w:bookmarkStart w:id="0" w:name="_GoBack"/>
      <w:bookmarkEnd w:id="0"/>
      <w:r w:rsidRPr="00CC3419">
        <w:rPr>
          <w:rFonts w:ascii="Arial" w:eastAsia="Times New Roman" w:hAnsi="Arial" w:cs="Arial"/>
          <w:b/>
          <w:bCs/>
          <w:color w:val="212121"/>
          <w:sz w:val="33"/>
          <w:szCs w:val="33"/>
        </w:rPr>
        <w:t>Concert Mom</w:t>
      </w:r>
    </w:p>
    <w:p w14:paraId="4156147D" w14:textId="77777777" w:rsidR="00CC3419" w:rsidRPr="00CC3419" w:rsidRDefault="00154157" w:rsidP="00CC3419">
      <w:pPr>
        <w:spacing w:after="0" w:line="240" w:lineRule="auto"/>
        <w:rPr>
          <w:rFonts w:ascii="Times New Roman" w:eastAsia="Times New Roman" w:hAnsi="Times New Roman" w:cs="Times New Roman"/>
          <w:sz w:val="24"/>
          <w:szCs w:val="24"/>
        </w:rPr>
      </w:pPr>
      <w:hyperlink r:id="rId4" w:tooltip="permanent link" w:history="1">
        <w:r w:rsidR="00CC3419" w:rsidRPr="00CC3419">
          <w:rPr>
            <w:rFonts w:ascii="inherit" w:eastAsia="Times New Roman" w:hAnsi="inherit" w:cs="Times New Roman"/>
            <w:color w:val="0000FF"/>
            <w:sz w:val="24"/>
            <w:szCs w:val="24"/>
            <w:u w:val="single"/>
          </w:rPr>
          <w:t>November 26, 2017</w:t>
        </w:r>
      </w:hyperlink>
    </w:p>
    <w:p w14:paraId="1E5CCA31" w14:textId="77777777" w:rsidR="00CC3419" w:rsidRPr="00CC3419" w:rsidRDefault="00CC3419" w:rsidP="00CC3419">
      <w:pPr>
        <w:spacing w:after="240" w:line="384" w:lineRule="atLeast"/>
        <w:rPr>
          <w:rFonts w:ascii="Arial" w:eastAsia="Times New Roman" w:hAnsi="Arial" w:cs="Arial"/>
          <w:color w:val="757575"/>
          <w:sz w:val="23"/>
          <w:szCs w:val="23"/>
        </w:rPr>
      </w:pPr>
      <w:r w:rsidRPr="00CC3419">
        <w:rPr>
          <w:rFonts w:ascii="Arial" w:eastAsia="Times New Roman" w:hAnsi="Arial" w:cs="Arial"/>
          <w:color w:val="757575"/>
          <w:sz w:val="23"/>
          <w:szCs w:val="23"/>
        </w:rPr>
        <w:t>The stage lit up in ways I found overwhelming.  The crowd cheered and I listened to the music and was moved but I didn’t know why.  Kids sang along, angrily, ecstatically, and I stood in their midst, tears streaming down my middle-aged face.  I found myself once again in the sacred role of witness and testifier.</w:t>
      </w:r>
      <w:r w:rsidRPr="00CC3419">
        <w:rPr>
          <w:rFonts w:ascii="Arial" w:eastAsia="Times New Roman" w:hAnsi="Arial" w:cs="Arial"/>
          <w:color w:val="757575"/>
          <w:sz w:val="23"/>
          <w:szCs w:val="23"/>
        </w:rPr>
        <w:br/>
      </w:r>
      <w:r w:rsidRPr="00CC3419">
        <w:rPr>
          <w:rFonts w:ascii="Arial" w:eastAsia="Times New Roman" w:hAnsi="Arial" w:cs="Arial"/>
          <w:color w:val="757575"/>
          <w:sz w:val="23"/>
          <w:szCs w:val="23"/>
        </w:rPr>
        <w:br/>
        <w:t>Four years prior, the first concert not-of-my-choosing that I chose to attend with my daughter was some metal band. I don’t remember who but I remember the night vividly.  It was a classic-to-the-point-of-cliché mother-daughter battle:  she was 14 and NEEDED to see this band, would simply die if she did not.  Her Catholic-school friends were supremely uninterested in seeing this band, so her reasonable, nay, modest, proposal was that she, at 14, attend a gritty concert in a gritty part of San Francisco, solo.  I was not 14, and I would simply die if she went alone (I might actually have used the words “over my dead body”).  Impasse.</w:t>
      </w:r>
      <w:r w:rsidRPr="00CC3419">
        <w:rPr>
          <w:rFonts w:ascii="Arial" w:eastAsia="Times New Roman" w:hAnsi="Arial" w:cs="Arial"/>
          <w:color w:val="757575"/>
          <w:sz w:val="23"/>
          <w:szCs w:val="23"/>
        </w:rPr>
        <w:br/>
      </w:r>
      <w:r w:rsidRPr="00CC3419">
        <w:rPr>
          <w:rFonts w:ascii="Arial" w:eastAsia="Times New Roman" w:hAnsi="Arial" w:cs="Arial"/>
          <w:color w:val="757575"/>
          <w:sz w:val="23"/>
          <w:szCs w:val="23"/>
        </w:rPr>
        <w:br/>
        <w:t>We were in the midst of therapy that is a luxurious necessity for the modern family with a strong-willed and determined-to-be-different teenager.  We had epic battles, both on the way to the therapist’s office and on the way home.  We never had any breakthroughs or tender moments of grace or forgiveness or revelations in the therapist’s office; our sessions consisted mostly of strained silence.  In our final session together, the therapist gently suggested to my daughter that sitting mutely and aggressively on the couch could just as easily be done at home and would be much more comfortable for all of us.  My daughter agreed, so I started going alone.  That’s when the therapist gave me the best advice I’d ever gotten:  say yes more.  Look for opportunities to say yes while this child of yours looks for opportunities to force you to say no.</w:t>
      </w:r>
      <w:r w:rsidRPr="00CC3419">
        <w:rPr>
          <w:rFonts w:ascii="Arial" w:eastAsia="Times New Roman" w:hAnsi="Arial" w:cs="Arial"/>
          <w:color w:val="757575"/>
          <w:sz w:val="23"/>
          <w:szCs w:val="23"/>
        </w:rPr>
        <w:br/>
      </w:r>
      <w:r w:rsidRPr="00CC3419">
        <w:rPr>
          <w:rFonts w:ascii="Arial" w:eastAsia="Times New Roman" w:hAnsi="Arial" w:cs="Arial"/>
          <w:color w:val="757575"/>
          <w:sz w:val="23"/>
          <w:szCs w:val="23"/>
        </w:rPr>
        <w:br/>
        <w:t>So I reconsidered dying on this hill of the metal concert and said yes.  </w:t>
      </w:r>
      <w:proofErr w:type="gramStart"/>
      <w:r w:rsidRPr="00CC3419">
        <w:rPr>
          <w:rFonts w:ascii="Arial" w:eastAsia="Times New Roman" w:hAnsi="Arial" w:cs="Arial"/>
          <w:color w:val="757575"/>
          <w:sz w:val="23"/>
          <w:szCs w:val="23"/>
        </w:rPr>
        <w:t>Yes,  you</w:t>
      </w:r>
      <w:proofErr w:type="gramEnd"/>
      <w:r w:rsidRPr="00CC3419">
        <w:rPr>
          <w:rFonts w:ascii="Arial" w:eastAsia="Times New Roman" w:hAnsi="Arial" w:cs="Arial"/>
          <w:color w:val="757575"/>
          <w:sz w:val="23"/>
          <w:szCs w:val="23"/>
        </w:rPr>
        <w:t xml:space="preserve"> may go.  Yes, I will take you, and yes, I am coming along.  Yes, I will not sit with you (You won’t be sitting?  Oh, ok.), but I will go in with you and I will come out with you, and we will experience it together.  </w:t>
      </w:r>
      <w:proofErr w:type="gramStart"/>
      <w:r w:rsidRPr="00CC3419">
        <w:rPr>
          <w:rFonts w:ascii="Arial" w:eastAsia="Times New Roman" w:hAnsi="Arial" w:cs="Arial"/>
          <w:color w:val="757575"/>
          <w:sz w:val="23"/>
          <w:szCs w:val="23"/>
        </w:rPr>
        <w:t>So</w:t>
      </w:r>
      <w:proofErr w:type="gramEnd"/>
      <w:r w:rsidRPr="00CC3419">
        <w:rPr>
          <w:rFonts w:ascii="Arial" w:eastAsia="Times New Roman" w:hAnsi="Arial" w:cs="Arial"/>
          <w:color w:val="757575"/>
          <w:sz w:val="23"/>
          <w:szCs w:val="23"/>
        </w:rPr>
        <w:t xml:space="preserve"> I said yes, and because she really wanted to see this metal band, she said yes too.</w:t>
      </w:r>
      <w:r w:rsidRPr="00CC3419">
        <w:rPr>
          <w:rFonts w:ascii="Arial" w:eastAsia="Times New Roman" w:hAnsi="Arial" w:cs="Arial"/>
          <w:color w:val="757575"/>
          <w:sz w:val="23"/>
          <w:szCs w:val="23"/>
        </w:rPr>
        <w:br/>
      </w:r>
      <w:r w:rsidRPr="00CC3419">
        <w:rPr>
          <w:rFonts w:ascii="Arial" w:eastAsia="Times New Roman" w:hAnsi="Arial" w:cs="Arial"/>
          <w:color w:val="757575"/>
          <w:sz w:val="23"/>
          <w:szCs w:val="23"/>
        </w:rPr>
        <w:br/>
      </w:r>
      <w:r w:rsidRPr="00CC3419">
        <w:rPr>
          <w:rFonts w:ascii="Arial" w:eastAsia="Times New Roman" w:hAnsi="Arial" w:cs="Arial"/>
          <w:color w:val="757575"/>
          <w:sz w:val="23"/>
          <w:szCs w:val="23"/>
        </w:rPr>
        <w:lastRenderedPageBreak/>
        <w:t>I took earplugs and my Kindle.  I got a balcony seat and dressed like a mom:  I think I wore a pink button-down.  I did not want anyone thinking I was trying to fit in so age-inappropriately or—God forbid—that I was trying to be a Cool Mom.  (Little did I realize that I would be rendered invisible.)  </w:t>
      </w:r>
      <w:proofErr w:type="gramStart"/>
      <w:r w:rsidRPr="00CC3419">
        <w:rPr>
          <w:rFonts w:ascii="Arial" w:eastAsia="Times New Roman" w:hAnsi="Arial" w:cs="Arial"/>
          <w:color w:val="757575"/>
          <w:sz w:val="23"/>
          <w:szCs w:val="23"/>
        </w:rPr>
        <w:t>So</w:t>
      </w:r>
      <w:proofErr w:type="gramEnd"/>
      <w:r w:rsidRPr="00CC3419">
        <w:rPr>
          <w:rFonts w:ascii="Arial" w:eastAsia="Times New Roman" w:hAnsi="Arial" w:cs="Arial"/>
          <w:color w:val="757575"/>
          <w:sz w:val="23"/>
          <w:szCs w:val="23"/>
        </w:rPr>
        <w:t xml:space="preserve"> we went, my girl with her thick black eyeliner and black clothes and black attitude and me with my mom clothes and mom attitude.  We said goodbye at the stairs to the balcony, and she submitted to a kiss on the top of her ponytailed head.  I bought a plastic cup of white wine and settled in.</w:t>
      </w:r>
      <w:r w:rsidRPr="00CC3419">
        <w:rPr>
          <w:rFonts w:ascii="Arial" w:eastAsia="Times New Roman" w:hAnsi="Arial" w:cs="Arial"/>
          <w:color w:val="757575"/>
          <w:sz w:val="23"/>
          <w:szCs w:val="23"/>
        </w:rPr>
        <w:br/>
      </w:r>
      <w:r w:rsidRPr="00CC3419">
        <w:rPr>
          <w:rFonts w:ascii="Arial" w:eastAsia="Times New Roman" w:hAnsi="Arial" w:cs="Arial"/>
          <w:color w:val="757575"/>
          <w:sz w:val="23"/>
          <w:szCs w:val="23"/>
        </w:rPr>
        <w:br/>
        <w:t>Attending a concert like this, especially as an observer, is a strange thing.  The crowd is a beast, moving, dividing, undulating, alive.  I didn’t pay much attention to the music.  I watched the crowd, originally trying to keep watch over my small blonde girl, but then just to watch the crowd.  It was … unexpected.  My Kindle never left my bag, nor did my earplugs.</w:t>
      </w:r>
      <w:r w:rsidRPr="00CC3419">
        <w:rPr>
          <w:rFonts w:ascii="Arial" w:eastAsia="Times New Roman" w:hAnsi="Arial" w:cs="Arial"/>
          <w:color w:val="757575"/>
          <w:sz w:val="23"/>
          <w:szCs w:val="23"/>
        </w:rPr>
        <w:br/>
      </w:r>
      <w:r w:rsidRPr="00CC3419">
        <w:rPr>
          <w:rFonts w:ascii="Arial" w:eastAsia="Times New Roman" w:hAnsi="Arial" w:cs="Arial"/>
          <w:color w:val="757575"/>
          <w:sz w:val="23"/>
          <w:szCs w:val="23"/>
        </w:rPr>
        <w:br/>
        <w:t>The cheap chardonnay might have had something to do with what happened, but I don’t think so.  I found myself standing, tears streaming down my face, moved by what I was observing and hearing.  I felt lucky and blessed.  The crowd below, from my vantage point in the sky, pulsed with rage and hope and joy and youth, responding to the words and to the rhythm.   The music, instead of the noise I had expected, was hauntingly melodic, the musicians connected to their audience in a way I'd never seen.  It was one of the most moving things I’d ever witnessed or experienced.  The fact that my little girl was down there, crowd-surfing and body-slamming and head-banging, was somehow more extraordinary than it was frightening or worrisome.  She was fully present and alive in that magical moment, part of that collective pain and ecstasy, and I was glad.  I was so proud of her, and I was honored and humbled to have been allowed in as a witness.  When we met at the base of the stairs after the show, she was tired and sweaty and a little bit bruised and happy and ready to be taken home.  And I was changed.</w:t>
      </w:r>
      <w:r w:rsidRPr="00CC3419">
        <w:rPr>
          <w:rFonts w:ascii="Arial" w:eastAsia="Times New Roman" w:hAnsi="Arial" w:cs="Arial"/>
          <w:color w:val="757575"/>
          <w:sz w:val="23"/>
          <w:szCs w:val="23"/>
        </w:rPr>
        <w:br/>
      </w:r>
      <w:r w:rsidRPr="00CC3419">
        <w:rPr>
          <w:rFonts w:ascii="Arial" w:eastAsia="Times New Roman" w:hAnsi="Arial" w:cs="Arial"/>
          <w:color w:val="757575"/>
          <w:sz w:val="23"/>
          <w:szCs w:val="23"/>
        </w:rPr>
        <w:br/>
        <w:t xml:space="preserve">Going to concerts together became our thing.  She never resisted my presence.  We sat together at arena shows, but usually we were at small venues, where she was in the pit and I was in the balcony, or at outdoor festivals, where she'd be at the stage barrier while I wandered.  We saw bands I already liked and learned to like more:  Ed Sheeran, The </w:t>
      </w:r>
      <w:proofErr w:type="gramStart"/>
      <w:r w:rsidRPr="00CC3419">
        <w:rPr>
          <w:rFonts w:ascii="Arial" w:eastAsia="Times New Roman" w:hAnsi="Arial" w:cs="Arial"/>
          <w:color w:val="757575"/>
          <w:sz w:val="23"/>
          <w:szCs w:val="23"/>
        </w:rPr>
        <w:t>Lumineers,  Twenty</w:t>
      </w:r>
      <w:proofErr w:type="gramEnd"/>
      <w:r w:rsidRPr="00CC3419">
        <w:rPr>
          <w:rFonts w:ascii="Arial" w:eastAsia="Times New Roman" w:hAnsi="Arial" w:cs="Arial"/>
          <w:color w:val="757575"/>
          <w:sz w:val="23"/>
          <w:szCs w:val="23"/>
        </w:rPr>
        <w:t xml:space="preserve">-One Pilots, Foo Fighters, Alice in Chains, </w:t>
      </w:r>
      <w:proofErr w:type="spellStart"/>
      <w:r w:rsidRPr="00CC3419">
        <w:rPr>
          <w:rFonts w:ascii="Arial" w:eastAsia="Times New Roman" w:hAnsi="Arial" w:cs="Arial"/>
          <w:color w:val="757575"/>
          <w:sz w:val="23"/>
          <w:szCs w:val="23"/>
        </w:rPr>
        <w:t>Silversun</w:t>
      </w:r>
      <w:proofErr w:type="spellEnd"/>
      <w:r w:rsidRPr="00CC3419">
        <w:rPr>
          <w:rFonts w:ascii="Arial" w:eastAsia="Times New Roman" w:hAnsi="Arial" w:cs="Arial"/>
          <w:color w:val="757575"/>
          <w:sz w:val="23"/>
          <w:szCs w:val="23"/>
        </w:rPr>
        <w:t xml:space="preserve"> Pickups … and bands I’d never have listened to on my own but learned to love:  Bring Me the Horizon, </w:t>
      </w:r>
      <w:r w:rsidRPr="00CC3419">
        <w:rPr>
          <w:rFonts w:ascii="Arial" w:eastAsia="Times New Roman" w:hAnsi="Arial" w:cs="Arial"/>
          <w:color w:val="757575"/>
          <w:sz w:val="23"/>
          <w:szCs w:val="23"/>
        </w:rPr>
        <w:lastRenderedPageBreak/>
        <w:t>Brand New, Nada Surf, Thrice, La Dispute … It’s what we did, and somehow, along the way, our battles decreased in intensity and frequency.  I don’t know if it was correlation or causation, but I do know that things got better.  Along the way, I learned about new genres and sub -genres and got to observe a younger generation up close— and my girl learned that her mom not only loves her but also really likes her.</w:t>
      </w:r>
      <w:r w:rsidRPr="00CC3419">
        <w:rPr>
          <w:rFonts w:ascii="Arial" w:eastAsia="Times New Roman" w:hAnsi="Arial" w:cs="Arial"/>
          <w:color w:val="757575"/>
          <w:sz w:val="23"/>
          <w:szCs w:val="23"/>
        </w:rPr>
        <w:br/>
      </w:r>
      <w:r w:rsidRPr="00CC3419">
        <w:rPr>
          <w:rFonts w:ascii="Arial" w:eastAsia="Times New Roman" w:hAnsi="Arial" w:cs="Arial"/>
          <w:color w:val="757575"/>
          <w:sz w:val="23"/>
          <w:szCs w:val="23"/>
        </w:rPr>
        <w:br/>
        <w:t xml:space="preserve">Now that girl is 18 and a first-year college student, living across the country.  On the first night of a recent Parents Weekend, we went to a concert together.  She was in the pit; I was in the balcony with my plastic cup of white wine and the familiar gratitude of a privileged observer.  The lights pulsed along with the crowd, the lyrics eluded me and yet moved me, the innovative visual effects did the same … it was all just beyond my grasp, but not so far that I could not appreciate it or keep trying to reach for it.  I was in that elusive liminal space … that sacred thin place between the living and the dead, that sacred thin place between youth and … not-youth.  “As you are now so once </w:t>
      </w:r>
      <w:proofErr w:type="gramStart"/>
      <w:r w:rsidRPr="00CC3419">
        <w:rPr>
          <w:rFonts w:ascii="Arial" w:eastAsia="Times New Roman" w:hAnsi="Arial" w:cs="Arial"/>
          <w:color w:val="757575"/>
          <w:sz w:val="23"/>
          <w:szCs w:val="23"/>
        </w:rPr>
        <w:t>was</w:t>
      </w:r>
      <w:proofErr w:type="gramEnd"/>
      <w:r w:rsidRPr="00CC3419">
        <w:rPr>
          <w:rFonts w:ascii="Arial" w:eastAsia="Times New Roman" w:hAnsi="Arial" w:cs="Arial"/>
          <w:color w:val="757575"/>
          <w:sz w:val="23"/>
          <w:szCs w:val="23"/>
        </w:rPr>
        <w:t xml:space="preserve"> I.  As I am so shall you be</w:t>
      </w:r>
      <w:proofErr w:type="gramStart"/>
      <w:r w:rsidRPr="00CC3419">
        <w:rPr>
          <w:rFonts w:ascii="Arial" w:eastAsia="Times New Roman" w:hAnsi="Arial" w:cs="Arial"/>
          <w:color w:val="757575"/>
          <w:sz w:val="23"/>
          <w:szCs w:val="23"/>
        </w:rPr>
        <w:t>.”*</w:t>
      </w:r>
      <w:proofErr w:type="gramEnd"/>
      <w:r w:rsidRPr="00CC3419">
        <w:rPr>
          <w:rFonts w:ascii="Arial" w:eastAsia="Times New Roman" w:hAnsi="Arial" w:cs="Arial"/>
          <w:color w:val="757575"/>
          <w:sz w:val="23"/>
          <w:szCs w:val="23"/>
        </w:rPr>
        <w:br/>
      </w:r>
      <w:r w:rsidRPr="00CC3419">
        <w:rPr>
          <w:rFonts w:ascii="Arial" w:eastAsia="Times New Roman" w:hAnsi="Arial" w:cs="Arial"/>
          <w:color w:val="757575"/>
          <w:sz w:val="23"/>
          <w:szCs w:val="23"/>
        </w:rPr>
        <w:br/>
        <w:t>My concert-not-of-my-choosing days are coming to a close.  This most recent one was probably one of the last.  My concert buddy no longer lives at home, and my insistence on a watchful presence going along with her no longer holds.  My ready response, when my cloak of middle-aged invisibility occasionally slipped and someone looked askance at me, was a nod to the pit and a proudly apologetic “My daughter’s down there.”  She was my ticket in. I am grateful.  As I enjoy future concerts with and by and for my peers, I will think of and miss those holy liminal spaces and those beautiful, angry, joy-filled revelers of my daughter's youth.  I will keep listening to my daughter's and my music ... and I will always be grateful that I said yes.</w:t>
      </w:r>
      <w:r w:rsidRPr="00CC3419">
        <w:rPr>
          <w:rFonts w:ascii="Arial" w:eastAsia="Times New Roman" w:hAnsi="Arial" w:cs="Arial"/>
          <w:color w:val="757575"/>
          <w:sz w:val="23"/>
          <w:szCs w:val="23"/>
        </w:rPr>
        <w:br/>
      </w:r>
      <w:r w:rsidRPr="00CC3419">
        <w:rPr>
          <w:rFonts w:ascii="Arial" w:eastAsia="Times New Roman" w:hAnsi="Arial" w:cs="Arial"/>
          <w:color w:val="757575"/>
          <w:sz w:val="23"/>
          <w:szCs w:val="23"/>
        </w:rPr>
        <w:br/>
        <w:t>#</w:t>
      </w:r>
      <w:proofErr w:type="spellStart"/>
      <w:r w:rsidRPr="00CC3419">
        <w:rPr>
          <w:rFonts w:ascii="Arial" w:eastAsia="Times New Roman" w:hAnsi="Arial" w:cs="Arial"/>
          <w:color w:val="757575"/>
          <w:sz w:val="23"/>
          <w:szCs w:val="23"/>
        </w:rPr>
        <w:t>gettingourmetalon</w:t>
      </w:r>
      <w:proofErr w:type="spellEnd"/>
      <w:r w:rsidRPr="00CC3419">
        <w:rPr>
          <w:rFonts w:ascii="Arial" w:eastAsia="Times New Roman" w:hAnsi="Arial" w:cs="Arial"/>
          <w:color w:val="757575"/>
          <w:sz w:val="23"/>
          <w:szCs w:val="23"/>
        </w:rPr>
        <w:br/>
      </w:r>
      <w:r w:rsidRPr="00CC3419">
        <w:rPr>
          <w:rFonts w:ascii="Arial" w:eastAsia="Times New Roman" w:hAnsi="Arial" w:cs="Arial"/>
          <w:color w:val="757575"/>
          <w:sz w:val="23"/>
          <w:szCs w:val="23"/>
        </w:rPr>
        <w:br/>
        <w:t>#</w:t>
      </w:r>
      <w:proofErr w:type="spellStart"/>
      <w:r w:rsidRPr="00CC3419">
        <w:rPr>
          <w:rFonts w:ascii="Arial" w:eastAsia="Times New Roman" w:hAnsi="Arial" w:cs="Arial"/>
          <w:color w:val="757575"/>
          <w:sz w:val="23"/>
          <w:szCs w:val="23"/>
        </w:rPr>
        <w:t>momstopsayingthat</w:t>
      </w:r>
      <w:proofErr w:type="spellEnd"/>
      <w:r w:rsidRPr="00CC3419">
        <w:rPr>
          <w:rFonts w:ascii="Arial" w:eastAsia="Times New Roman" w:hAnsi="Arial" w:cs="Arial"/>
          <w:color w:val="757575"/>
          <w:sz w:val="23"/>
          <w:szCs w:val="23"/>
        </w:rPr>
        <w:br/>
      </w:r>
    </w:p>
    <w:p w14:paraId="68C577EA" w14:textId="77777777" w:rsidR="00CC3419" w:rsidRPr="00CC3419" w:rsidRDefault="00CC3419" w:rsidP="00CC3419">
      <w:pPr>
        <w:spacing w:after="0" w:line="384" w:lineRule="atLeast"/>
        <w:rPr>
          <w:rFonts w:ascii="Arial" w:eastAsia="Times New Roman" w:hAnsi="Arial" w:cs="Arial"/>
          <w:color w:val="757575"/>
          <w:sz w:val="23"/>
          <w:szCs w:val="23"/>
        </w:rPr>
      </w:pPr>
    </w:p>
    <w:p w14:paraId="7A963C19" w14:textId="77777777" w:rsidR="00CC3419" w:rsidRPr="00CC3419" w:rsidRDefault="00CC3419" w:rsidP="00CC3419">
      <w:pPr>
        <w:spacing w:after="0" w:line="384" w:lineRule="atLeast"/>
        <w:rPr>
          <w:rFonts w:ascii="Arial" w:eastAsia="Times New Roman" w:hAnsi="Arial" w:cs="Arial"/>
          <w:color w:val="757575"/>
          <w:sz w:val="23"/>
          <w:szCs w:val="23"/>
        </w:rPr>
      </w:pPr>
      <w:r w:rsidRPr="00CC3419">
        <w:rPr>
          <w:rFonts w:ascii="Arial" w:eastAsia="Times New Roman" w:hAnsi="Arial" w:cs="Arial"/>
          <w:color w:val="757575"/>
          <w:sz w:val="23"/>
          <w:szCs w:val="23"/>
        </w:rPr>
        <w:t>*Common early American gravestone inscription, in case you were curious: </w:t>
      </w:r>
    </w:p>
    <w:p w14:paraId="708C8117" w14:textId="77777777" w:rsidR="00CC3419" w:rsidRPr="00CC3419" w:rsidRDefault="00CC3419" w:rsidP="00CC3419">
      <w:pPr>
        <w:spacing w:after="0" w:line="384" w:lineRule="atLeast"/>
        <w:rPr>
          <w:rFonts w:ascii="Arial" w:eastAsia="Times New Roman" w:hAnsi="Arial" w:cs="Arial"/>
          <w:color w:val="757575"/>
          <w:sz w:val="23"/>
          <w:szCs w:val="23"/>
        </w:rPr>
      </w:pPr>
      <w:r w:rsidRPr="00CC3419">
        <w:rPr>
          <w:rFonts w:ascii="Georgia" w:eastAsia="Times New Roman" w:hAnsi="Georgia" w:cs="Arial"/>
          <w:i/>
          <w:iCs/>
          <w:color w:val="202020"/>
        </w:rPr>
        <w:t>Remember me as you pass by,</w:t>
      </w:r>
    </w:p>
    <w:p w14:paraId="594152DA" w14:textId="77777777" w:rsidR="00CC3419" w:rsidRPr="00CC3419" w:rsidRDefault="00CC3419" w:rsidP="00CC3419">
      <w:pPr>
        <w:spacing w:after="0" w:line="384" w:lineRule="atLeast"/>
        <w:rPr>
          <w:rFonts w:ascii="Georgia" w:eastAsia="Times New Roman" w:hAnsi="Georgia" w:cs="Arial"/>
          <w:color w:val="202020"/>
        </w:rPr>
      </w:pPr>
      <w:r w:rsidRPr="00CC3419">
        <w:rPr>
          <w:rFonts w:ascii="Georgia" w:eastAsia="Times New Roman" w:hAnsi="Georgia" w:cs="Arial"/>
          <w:i/>
          <w:iCs/>
          <w:color w:val="202020"/>
        </w:rPr>
        <w:t xml:space="preserve">As you are now, so once </w:t>
      </w:r>
      <w:proofErr w:type="gramStart"/>
      <w:r w:rsidRPr="00CC3419">
        <w:rPr>
          <w:rFonts w:ascii="Georgia" w:eastAsia="Times New Roman" w:hAnsi="Georgia" w:cs="Arial"/>
          <w:i/>
          <w:iCs/>
          <w:color w:val="202020"/>
        </w:rPr>
        <w:t>was</w:t>
      </w:r>
      <w:proofErr w:type="gramEnd"/>
      <w:r w:rsidRPr="00CC3419">
        <w:rPr>
          <w:rFonts w:ascii="Georgia" w:eastAsia="Times New Roman" w:hAnsi="Georgia" w:cs="Arial"/>
          <w:i/>
          <w:iCs/>
          <w:color w:val="202020"/>
        </w:rPr>
        <w:t xml:space="preserve"> I,</w:t>
      </w:r>
    </w:p>
    <w:p w14:paraId="3A146D02" w14:textId="77777777" w:rsidR="00CC3419" w:rsidRPr="00CC3419" w:rsidRDefault="00CC3419" w:rsidP="00CC3419">
      <w:pPr>
        <w:spacing w:after="0" w:line="384" w:lineRule="atLeast"/>
        <w:rPr>
          <w:rFonts w:ascii="Georgia" w:eastAsia="Times New Roman" w:hAnsi="Georgia" w:cs="Arial"/>
          <w:color w:val="202020"/>
        </w:rPr>
      </w:pPr>
      <w:r w:rsidRPr="00CC3419">
        <w:rPr>
          <w:rFonts w:ascii="Georgia" w:eastAsia="Times New Roman" w:hAnsi="Georgia" w:cs="Arial"/>
          <w:i/>
          <w:iCs/>
          <w:color w:val="202020"/>
        </w:rPr>
        <w:lastRenderedPageBreak/>
        <w:t>As I am now, so you must be,</w:t>
      </w:r>
    </w:p>
    <w:p w14:paraId="3CA6AA36" w14:textId="77777777" w:rsidR="00CC3419" w:rsidRPr="00CC3419" w:rsidRDefault="00CC3419" w:rsidP="00CC3419">
      <w:pPr>
        <w:spacing w:line="384" w:lineRule="atLeast"/>
        <w:rPr>
          <w:rFonts w:ascii="Georgia" w:eastAsia="Times New Roman" w:hAnsi="Georgia" w:cs="Arial"/>
          <w:color w:val="202020"/>
        </w:rPr>
      </w:pPr>
      <w:r w:rsidRPr="00CC3419">
        <w:rPr>
          <w:rFonts w:ascii="Georgia" w:eastAsia="Times New Roman" w:hAnsi="Georgia" w:cs="Arial"/>
          <w:i/>
          <w:iCs/>
          <w:color w:val="202020"/>
        </w:rPr>
        <w:t>Prepare for death and follow me.</w:t>
      </w:r>
    </w:p>
    <w:p w14:paraId="60DCB434" w14:textId="77777777" w:rsidR="000E1760" w:rsidRDefault="00154157"/>
    <w:sectPr w:rsidR="000E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19"/>
    <w:rsid w:val="00154157"/>
    <w:rsid w:val="00280576"/>
    <w:rsid w:val="003878E7"/>
    <w:rsid w:val="003C7569"/>
    <w:rsid w:val="00821395"/>
    <w:rsid w:val="00970300"/>
    <w:rsid w:val="00A50B37"/>
    <w:rsid w:val="00CC3419"/>
    <w:rsid w:val="00EE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AE6B"/>
  <w15:chartTrackingRefBased/>
  <w15:docId w15:val="{B80EB6DE-0D69-4544-9E51-56C26A30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C34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3419"/>
    <w:rPr>
      <w:rFonts w:ascii="Times New Roman" w:eastAsia="Times New Roman" w:hAnsi="Times New Roman" w:cs="Times New Roman"/>
      <w:b/>
      <w:bCs/>
      <w:sz w:val="27"/>
      <w:szCs w:val="27"/>
    </w:rPr>
  </w:style>
  <w:style w:type="character" w:customStyle="1" w:styleId="byline">
    <w:name w:val="byline"/>
    <w:basedOn w:val="DefaultParagraphFont"/>
    <w:rsid w:val="00CC3419"/>
  </w:style>
  <w:style w:type="character" w:styleId="Hyperlink">
    <w:name w:val="Hyperlink"/>
    <w:basedOn w:val="DefaultParagraphFont"/>
    <w:uiPriority w:val="99"/>
    <w:semiHidden/>
    <w:unhideWhenUsed/>
    <w:rsid w:val="00CC3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25834">
      <w:bodyDiv w:val="1"/>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32582166">
              <w:marLeft w:val="0"/>
              <w:marRight w:val="0"/>
              <w:marTop w:val="0"/>
              <w:marBottom w:val="0"/>
              <w:divBdr>
                <w:top w:val="none" w:sz="0" w:space="0" w:color="auto"/>
                <w:left w:val="none" w:sz="0" w:space="0" w:color="auto"/>
                <w:bottom w:val="none" w:sz="0" w:space="0" w:color="auto"/>
                <w:right w:val="none" w:sz="0" w:space="0" w:color="auto"/>
              </w:divBdr>
              <w:divsChild>
                <w:div w:id="1960527871">
                  <w:marLeft w:val="0"/>
                  <w:marRight w:val="0"/>
                  <w:marTop w:val="0"/>
                  <w:marBottom w:val="0"/>
                  <w:divBdr>
                    <w:top w:val="none" w:sz="0" w:space="0" w:color="auto"/>
                    <w:left w:val="none" w:sz="0" w:space="0" w:color="auto"/>
                    <w:bottom w:val="none" w:sz="0" w:space="0" w:color="auto"/>
                    <w:right w:val="none" w:sz="0" w:space="0" w:color="auto"/>
                  </w:divBdr>
                  <w:divsChild>
                    <w:div w:id="502935555">
                      <w:marLeft w:val="0"/>
                      <w:marRight w:val="0"/>
                      <w:marTop w:val="0"/>
                      <w:marBottom w:val="0"/>
                      <w:divBdr>
                        <w:top w:val="none" w:sz="0" w:space="0" w:color="auto"/>
                        <w:left w:val="none" w:sz="0" w:space="0" w:color="auto"/>
                        <w:bottom w:val="none" w:sz="0" w:space="0" w:color="auto"/>
                        <w:right w:val="none" w:sz="0" w:space="0" w:color="auto"/>
                      </w:divBdr>
                    </w:div>
                  </w:divsChild>
                </w:div>
                <w:div w:id="237634677">
                  <w:marLeft w:val="0"/>
                  <w:marRight w:val="0"/>
                  <w:marTop w:val="360"/>
                  <w:marBottom w:val="480"/>
                  <w:divBdr>
                    <w:top w:val="none" w:sz="0" w:space="0" w:color="auto"/>
                    <w:left w:val="none" w:sz="0" w:space="0" w:color="auto"/>
                    <w:bottom w:val="none" w:sz="0" w:space="0" w:color="auto"/>
                    <w:right w:val="none" w:sz="0" w:space="0" w:color="auto"/>
                  </w:divBdr>
                  <w:divsChild>
                    <w:div w:id="440615167">
                      <w:marLeft w:val="0"/>
                      <w:marRight w:val="0"/>
                      <w:marTop w:val="0"/>
                      <w:marBottom w:val="0"/>
                      <w:divBdr>
                        <w:top w:val="none" w:sz="0" w:space="0" w:color="auto"/>
                        <w:left w:val="none" w:sz="0" w:space="0" w:color="auto"/>
                        <w:bottom w:val="none" w:sz="0" w:space="0" w:color="auto"/>
                        <w:right w:val="none" w:sz="0" w:space="0" w:color="auto"/>
                      </w:divBdr>
                    </w:div>
                    <w:div w:id="511725463">
                      <w:marLeft w:val="0"/>
                      <w:marRight w:val="0"/>
                      <w:marTop w:val="0"/>
                      <w:marBottom w:val="0"/>
                      <w:divBdr>
                        <w:top w:val="none" w:sz="0" w:space="0" w:color="auto"/>
                        <w:left w:val="none" w:sz="0" w:space="0" w:color="auto"/>
                        <w:bottom w:val="none" w:sz="0" w:space="0" w:color="auto"/>
                        <w:right w:val="none" w:sz="0" w:space="0" w:color="auto"/>
                      </w:divBdr>
                    </w:div>
                    <w:div w:id="2122411130">
                      <w:marLeft w:val="0"/>
                      <w:marRight w:val="0"/>
                      <w:marTop w:val="0"/>
                      <w:marBottom w:val="0"/>
                      <w:divBdr>
                        <w:top w:val="none" w:sz="0" w:space="0" w:color="auto"/>
                        <w:left w:val="none" w:sz="0" w:space="0" w:color="auto"/>
                        <w:bottom w:val="none" w:sz="0" w:space="0" w:color="auto"/>
                        <w:right w:val="none" w:sz="0" w:space="0" w:color="auto"/>
                      </w:divBdr>
                    </w:div>
                    <w:div w:id="853689846">
                      <w:marLeft w:val="0"/>
                      <w:marRight w:val="0"/>
                      <w:marTop w:val="0"/>
                      <w:marBottom w:val="0"/>
                      <w:divBdr>
                        <w:top w:val="none" w:sz="0" w:space="0" w:color="auto"/>
                        <w:left w:val="none" w:sz="0" w:space="0" w:color="auto"/>
                        <w:bottom w:val="none" w:sz="0" w:space="0" w:color="auto"/>
                        <w:right w:val="none" w:sz="0" w:space="0" w:color="auto"/>
                      </w:divBdr>
                    </w:div>
                    <w:div w:id="21126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rintrex.blogspot.com/2017/11/concert-m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 Kroner</dc:creator>
  <cp:keywords/>
  <dc:description/>
  <cp:lastModifiedBy>Kenneth Kroner</cp:lastModifiedBy>
  <cp:revision>2</cp:revision>
  <dcterms:created xsi:type="dcterms:W3CDTF">2017-12-04T03:47:00Z</dcterms:created>
  <dcterms:modified xsi:type="dcterms:W3CDTF">2017-12-04T03:47:00Z</dcterms:modified>
</cp:coreProperties>
</file>